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0" w:rsidRPr="005447F0" w:rsidRDefault="005447F0" w:rsidP="005447F0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447F0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№2</w:t>
      </w:r>
    </w:p>
    <w:p w:rsidR="005447F0" w:rsidRDefault="005447F0" w:rsidP="00DC37B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E97657" w:rsidRDefault="00DC37B4" w:rsidP="00DC37B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0952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Положение по выборам </w:t>
      </w:r>
    </w:p>
    <w:p w:rsidR="00DC37B4" w:rsidRDefault="00DC37B4" w:rsidP="00DC37B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0952">
        <w:rPr>
          <w:rFonts w:ascii="Times New Roman" w:hAnsi="Times New Roman" w:cs="Times New Roman"/>
          <w:b/>
          <w:bCs/>
          <w:color w:val="000000"/>
          <w:sz w:val="32"/>
          <w:szCs w:val="32"/>
        </w:rPr>
        <w:t>в Детскую Районную Думу (ДРД)</w:t>
      </w:r>
    </w:p>
    <w:p w:rsidR="00E97657" w:rsidRDefault="00E97657" w:rsidP="00DC37B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D3E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 работы избирательной комиссии: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1. Знакомство избиркома с положением о выборах.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2. Распределение функциональных обязанностей членов избиркома.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3.Подготовка выборной атрибутики.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4.Подготовка пакета документов (бюллетень, формы заявлений, протоколы и др.)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5.Составление плана конкретных мероприятий по организации выборов.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6.Проведение выборов.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7. Подведение итогов.</w:t>
      </w:r>
    </w:p>
    <w:p w:rsidR="00E97657" w:rsidRPr="00D90952" w:rsidRDefault="00E97657" w:rsidP="00E976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8.Предоставление отчетной документации в координационный комитет.</w:t>
      </w:r>
    </w:p>
    <w:p w:rsidR="00E97657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>Технология выборов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- Выборы в ДРД проходят в 2 этапа: 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1) школьный этап (выборы депутатов в Детскую районную Думу);</w:t>
      </w:r>
    </w:p>
    <w:p w:rsidR="00DC37B4" w:rsidRPr="00D90952" w:rsidRDefault="00DC37B4" w:rsidP="00DC37B4">
      <w:pPr>
        <w:tabs>
          <w:tab w:val="num" w:pos="1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D90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выборы п</w:t>
      </w:r>
      <w:r w:rsidRPr="00D90952">
        <w:rPr>
          <w:rFonts w:ascii="Times New Roman" w:hAnsi="Times New Roman" w:cs="Times New Roman"/>
          <w:sz w:val="28"/>
          <w:szCs w:val="28"/>
        </w:rPr>
        <w:t>резидента ДРД, вице президент ДРД, руководителей комитетов ДРД (координирующий центр ДРД), депутатов ДРД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 - Выборы проходят во всех общеобразовательных учреждениях </w:t>
      </w:r>
      <w:proofErr w:type="spell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Мамадышского</w:t>
      </w:r>
      <w:proofErr w:type="spell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одновременно.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Кандидатов регистрируют в образовательном учреждении (в школе).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 - Агитационная программа ведется в течение указанных сроков.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За 1 день до выборов агитация прекращается.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Голосование является тайным.</w:t>
      </w:r>
    </w:p>
    <w:p w:rsidR="00DC37B4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 - Результаты сообщаются в районный избирком и координаторам ДРД на </w:t>
      </w:r>
      <w:hyperlink r:id="rId5" w:history="1">
        <w:r w:rsidRPr="00D9095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elrais</w:t>
        </w:r>
        <w:r w:rsidRPr="00D90952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Pr="00D90952">
          <w:rPr>
            <w:rStyle w:val="a4"/>
            <w:rFonts w:ascii="Times New Roman" w:hAnsi="Times New Roman" w:cs="Times New Roman"/>
            <w:sz w:val="28"/>
            <w:szCs w:val="28"/>
          </w:rPr>
          <w:t>mail.ru</w:t>
        </w:r>
        <w:proofErr w:type="spellEnd"/>
      </w:hyperlink>
      <w:r w:rsidRPr="00D90952">
        <w:rPr>
          <w:rFonts w:ascii="Times New Roman" w:hAnsi="Times New Roman" w:cs="Times New Roman"/>
          <w:color w:val="000000"/>
          <w:sz w:val="28"/>
          <w:szCs w:val="28"/>
        </w:rPr>
        <w:t>. </w:t>
      </w:r>
    </w:p>
    <w:p w:rsidR="00E97657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Представительство в Детскую Районную  Думу: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-  1 человек от  сельских школ района;  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D9095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2 человека</w:t>
      </w:r>
      <w:r w:rsidRPr="00D909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от городских школ + 2 человека от МБОУ «</w:t>
      </w:r>
      <w:proofErr w:type="spell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Красногорской</w:t>
      </w:r>
      <w:proofErr w:type="spell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СОШ»</w:t>
      </w:r>
    </w:p>
    <w:p w:rsidR="00E97657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Требования к кандидатам, ограничения для кандидатов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1. Кандидатом может стать учащийся 8-10 класса: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путем самовыдвижения;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выдвижение от администрации общеобразовательного учреждения;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выдвижение от органа школьного самоуправления;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выдвижение от Детского общественного объединения.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2. Кандидат должен: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ознакомиться с Положением по выборам;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представить свою Программу деятельности.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3. Кандидатом не может стать учащийся: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 - </w:t>
      </w:r>
      <w:proofErr w:type="gram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состоящий</w:t>
      </w:r>
      <w:proofErr w:type="gram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на различных видах профилактического учета;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gram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состоящий</w:t>
      </w:r>
      <w:proofErr w:type="gram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в криминальных,  шовинистически настроенных группировках и религиозных сектах. </w:t>
      </w:r>
    </w:p>
    <w:p w:rsidR="00E97657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Ограничения на выборах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Выборы должны быть демократическими, тайными.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Один избиратель отдает один голос.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Количество кандидатов на 1 место не ограничено.</w:t>
      </w:r>
    </w:p>
    <w:p w:rsidR="00DC37B4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Если проголосовало менее 50% избирателей</w:t>
      </w:r>
      <w:r w:rsidR="00D90952">
        <w:rPr>
          <w:rFonts w:ascii="Times New Roman" w:hAnsi="Times New Roman" w:cs="Times New Roman"/>
          <w:color w:val="000000"/>
          <w:sz w:val="28"/>
          <w:szCs w:val="28"/>
        </w:rPr>
        <w:t xml:space="preserve"> (избирателями являются члены детских общественных объединений</w:t>
      </w:r>
      <w:r w:rsidR="006D3E10">
        <w:rPr>
          <w:rFonts w:ascii="Times New Roman" w:hAnsi="Times New Roman" w:cs="Times New Roman"/>
          <w:color w:val="000000"/>
          <w:sz w:val="28"/>
          <w:szCs w:val="28"/>
        </w:rPr>
        <w:t xml:space="preserve"> – учащиеся 5 – 11 классов</w:t>
      </w:r>
      <w:r w:rsidR="00D9095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, то выборы считаются недействительными, назначаются перевыборы. </w:t>
      </w:r>
    </w:p>
    <w:p w:rsidR="00E97657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Программа кандидата в депутаты Детской Думы. 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Программа кандидата должна состоять из пунктов: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1. Как я представляю себе цели и задачи Детской </w:t>
      </w:r>
      <w:r w:rsidR="00BC780B"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Районной 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Думы.</w:t>
      </w:r>
    </w:p>
    <w:p w:rsidR="00BC780B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C780B"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BC780B" w:rsidRPr="00D909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андидатам </w:t>
      </w:r>
      <w:r w:rsidR="00BC780B" w:rsidRPr="00D90952">
        <w:rPr>
          <w:rFonts w:ascii="Times New Roman" w:hAnsi="Times New Roman" w:cs="Times New Roman"/>
          <w:color w:val="000000"/>
          <w:sz w:val="28"/>
          <w:szCs w:val="28"/>
        </w:rPr>
        <w:t>необходимо</w:t>
      </w:r>
      <w:r w:rsidR="00BC780B" w:rsidRPr="00D909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составить проект программы развития </w:t>
      </w:r>
      <w:r w:rsidR="00BC780B" w:rsidRPr="00D90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детского движения в районе в течение 2 лет.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3. Каких результатов рассчитываю достичь на посту депутата. </w:t>
      </w:r>
    </w:p>
    <w:p w:rsidR="00E97657" w:rsidRDefault="00E97657" w:rsidP="00DC37B4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Технология регистрации кандидатов 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DC37B4" w:rsidRPr="00D90952">
        <w:rPr>
          <w:rFonts w:ascii="Times New Roman" w:hAnsi="Times New Roman" w:cs="Times New Roman"/>
          <w:color w:val="000000"/>
          <w:sz w:val="28"/>
          <w:szCs w:val="28"/>
        </w:rPr>
        <w:t>- Избирком регистрирует кандидата при наличии его заявления.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Если заявление кандидата соответствует форме, а сам кандидат не подпа</w:t>
      </w:r>
      <w:r w:rsidR="00E97657">
        <w:rPr>
          <w:rFonts w:ascii="Times New Roman" w:hAnsi="Times New Roman" w:cs="Times New Roman"/>
          <w:color w:val="000000"/>
          <w:sz w:val="28"/>
          <w:szCs w:val="28"/>
        </w:rPr>
        <w:t>дает под ограничения (</w:t>
      </w:r>
      <w:proofErr w:type="gramStart"/>
      <w:r w:rsidR="00E97657">
        <w:rPr>
          <w:rFonts w:ascii="Times New Roman" w:hAnsi="Times New Roman" w:cs="Times New Roman"/>
          <w:color w:val="000000"/>
          <w:sz w:val="28"/>
          <w:szCs w:val="28"/>
        </w:rPr>
        <w:t>см</w:t>
      </w:r>
      <w:proofErr w:type="gramEnd"/>
      <w:r w:rsidR="00E97657">
        <w:rPr>
          <w:rFonts w:ascii="Times New Roman" w:hAnsi="Times New Roman" w:cs="Times New Roman"/>
          <w:color w:val="000000"/>
          <w:sz w:val="28"/>
          <w:szCs w:val="28"/>
        </w:rPr>
        <w:t>. п. 4</w:t>
      </w:r>
      <w:r w:rsidRPr="00D90952">
        <w:rPr>
          <w:rFonts w:ascii="Times New Roman" w:hAnsi="Times New Roman" w:cs="Times New Roman"/>
          <w:color w:val="000000"/>
          <w:sz w:val="28"/>
          <w:szCs w:val="28"/>
        </w:rPr>
        <w:t>), избирком включает его в список кандидатов.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b/>
          <w:color w:val="000000"/>
          <w:sz w:val="28"/>
          <w:szCs w:val="28"/>
        </w:rPr>
        <w:t>- Для регистрации в избирательной комиссии необходимо: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1. Заявление от кандидата.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2. Предвыборная программа кандидата.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3.Резолюция избирательной комиссии о допуске к выборам.</w:t>
      </w:r>
    </w:p>
    <w:p w:rsidR="00DC37B4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 - Выдвижение кандидатов заканчивается за 1 день до начала агитационной кампании. </w:t>
      </w:r>
    </w:p>
    <w:p w:rsidR="00E97657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>. Независимые наблюдатели на выборах</w:t>
      </w:r>
      <w:r w:rsidR="00DC37B4"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Наблюдателей устанавливает избирательная комиссия. Ими могут стать 1-2 представителя команды каждого кандидата.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Функции: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ходом выборной кампании в общеобразовательных учреждениях;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процедурой подсчета голосов в общеобразовательных учреждениях;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 - оперативное реагирование на нарушение процедуры подсчета </w:t>
      </w:r>
    </w:p>
    <w:p w:rsidR="00E97657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37B4" w:rsidRPr="00D90952" w:rsidRDefault="00E97657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DC37B4" w:rsidRPr="00D909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DC37B4" w:rsidRPr="00D90952">
        <w:rPr>
          <w:rFonts w:ascii="Times New Roman" w:hAnsi="Times New Roman" w:cs="Times New Roman"/>
          <w:b/>
          <w:color w:val="000000"/>
          <w:sz w:val="28"/>
          <w:szCs w:val="28"/>
        </w:rPr>
        <w:t> Технология подсчета голосов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До начала процедуры выборов урны опечатываются.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- Выборы проходят в </w:t>
      </w:r>
      <w:proofErr w:type="gramStart"/>
      <w:r w:rsidRPr="00D90952">
        <w:rPr>
          <w:rFonts w:ascii="Times New Roman" w:hAnsi="Times New Roman" w:cs="Times New Roman"/>
          <w:color w:val="000000"/>
          <w:sz w:val="28"/>
          <w:szCs w:val="28"/>
        </w:rPr>
        <w:t>установле</w:t>
      </w:r>
      <w:r w:rsidR="006D3E10">
        <w:rPr>
          <w:rFonts w:ascii="Times New Roman" w:hAnsi="Times New Roman" w:cs="Times New Roman"/>
          <w:color w:val="000000"/>
          <w:sz w:val="28"/>
          <w:szCs w:val="28"/>
        </w:rPr>
        <w:t>нное</w:t>
      </w:r>
      <w:proofErr w:type="gramEnd"/>
      <w:r w:rsidR="006D3E10">
        <w:rPr>
          <w:rFonts w:ascii="Times New Roman" w:hAnsi="Times New Roman" w:cs="Times New Roman"/>
          <w:color w:val="000000"/>
          <w:sz w:val="28"/>
          <w:szCs w:val="28"/>
        </w:rPr>
        <w:t xml:space="preserve"> районным  избиркомом день.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Бюллетени выдаются по спискам, на основании документа, удостоверяющего личность избирателя (дневник или паспорт).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По завершению голосования урны вскрываются в присутствии независимого наблюдателя.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t>- Подсчет голосов осуществляется в день выборов.</w:t>
      </w:r>
    </w:p>
    <w:p w:rsidR="00DC37B4" w:rsidRPr="00D90952" w:rsidRDefault="00DC37B4" w:rsidP="00DC37B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952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Результаты школьных выборов сообщаются в районный  избирком по электронной почте</w:t>
      </w:r>
      <w:r w:rsidR="00E9765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hyperlink r:id="rId6" w:history="1">
        <w:r w:rsidR="00E97657" w:rsidRPr="00D9095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elrais</w:t>
        </w:r>
        <w:r w:rsidR="00E97657" w:rsidRPr="00D90952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E97657" w:rsidRPr="00D90952">
          <w:rPr>
            <w:rStyle w:val="a4"/>
            <w:rFonts w:ascii="Times New Roman" w:hAnsi="Times New Roman" w:cs="Times New Roman"/>
            <w:sz w:val="28"/>
            <w:szCs w:val="28"/>
          </w:rPr>
          <w:t>mail.ru</w:t>
        </w:r>
        <w:proofErr w:type="spellEnd"/>
      </w:hyperlink>
      <w:r w:rsidR="00E97657">
        <w:t>)</w:t>
      </w:r>
      <w:r w:rsidR="00E97657" w:rsidRPr="00D909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C37B4" w:rsidRPr="00D90952" w:rsidRDefault="00E97657" w:rsidP="00DC37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="00DC37B4" w:rsidRPr="007B0E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Технология оглашения результатов.</w:t>
      </w:r>
      <w:r w:rsidR="00DC37B4" w:rsidRPr="00D90952">
        <w:rPr>
          <w:rFonts w:ascii="Times New Roman" w:hAnsi="Times New Roman" w:cs="Times New Roman"/>
          <w:color w:val="000000"/>
          <w:sz w:val="28"/>
          <w:szCs w:val="28"/>
        </w:rPr>
        <w:t xml:space="preserve"> Объявления в СМИ образовательных учреждений (газеты, радио, </w:t>
      </w:r>
      <w:r w:rsidR="003F21FC">
        <w:rPr>
          <w:rFonts w:ascii="Times New Roman" w:hAnsi="Times New Roman" w:cs="Times New Roman"/>
          <w:color w:val="000000"/>
          <w:sz w:val="28"/>
          <w:szCs w:val="28"/>
        </w:rPr>
        <w:t>на сайт</w:t>
      </w:r>
      <w:r w:rsidR="003F21FC" w:rsidRPr="003F2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ОУ и  в группе vk.com/mbou_dod_ddu</w:t>
      </w:r>
      <w:r w:rsidR="00DC37B4" w:rsidRPr="00D90952">
        <w:rPr>
          <w:rFonts w:ascii="Times New Roman" w:hAnsi="Times New Roman" w:cs="Times New Roman"/>
          <w:color w:val="000000"/>
          <w:sz w:val="28"/>
          <w:szCs w:val="28"/>
        </w:rPr>
        <w:t>). </w:t>
      </w:r>
    </w:p>
    <w:sectPr w:rsidR="00DC37B4" w:rsidRPr="00D90952" w:rsidSect="00D909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70DE1"/>
    <w:multiLevelType w:val="hybridMultilevel"/>
    <w:tmpl w:val="64EAC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DC37B4"/>
    <w:rsid w:val="000F09A6"/>
    <w:rsid w:val="003F0E02"/>
    <w:rsid w:val="003F21FC"/>
    <w:rsid w:val="00403E5D"/>
    <w:rsid w:val="005447F0"/>
    <w:rsid w:val="006D3E10"/>
    <w:rsid w:val="007B0ED6"/>
    <w:rsid w:val="00852A56"/>
    <w:rsid w:val="009B7CF1"/>
    <w:rsid w:val="00B73292"/>
    <w:rsid w:val="00BC780B"/>
    <w:rsid w:val="00C02E88"/>
    <w:rsid w:val="00CC3CAB"/>
    <w:rsid w:val="00D57A22"/>
    <w:rsid w:val="00D90952"/>
    <w:rsid w:val="00DC37B4"/>
    <w:rsid w:val="00E9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7B4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DC37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rais@mail.ru" TargetMode="External"/><Relationship Id="rId5" Type="http://schemas.openxmlformats.org/officeDocument/2006/relationships/hyperlink" Target="mailto:elrai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2016-08-29T12:05:00Z</dcterms:created>
  <dcterms:modified xsi:type="dcterms:W3CDTF">2016-09-02T07:47:00Z</dcterms:modified>
</cp:coreProperties>
</file>